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3" w:rsidRPr="00A97685" w:rsidRDefault="00B04853" w:rsidP="00B04853">
      <w:pPr>
        <w:pStyle w:val="rvps7"/>
        <w:shd w:val="clear" w:color="auto" w:fill="FFFFFF"/>
        <w:spacing w:before="150" w:beforeAutospacing="0" w:after="150" w:afterAutospacing="0"/>
        <w:ind w:left="450" w:right="450"/>
        <w:rPr>
          <w:rStyle w:val="rvts15"/>
          <w:b/>
          <w:bCs/>
          <w:sz w:val="28"/>
          <w:szCs w:val="28"/>
          <w:lang w:val="uk-UA"/>
        </w:rPr>
      </w:pPr>
      <w:r w:rsidRPr="00A97685">
        <w:rPr>
          <w:bCs/>
          <w:sz w:val="28"/>
          <w:szCs w:val="28"/>
          <w:lang w:val="uk-UA"/>
        </w:rPr>
        <w:t xml:space="preserve">Витяг                        </w:t>
      </w:r>
      <w:r w:rsidRPr="00A97685">
        <w:rPr>
          <w:b/>
          <w:bCs/>
          <w:sz w:val="28"/>
          <w:szCs w:val="28"/>
        </w:rPr>
        <w:t xml:space="preserve">Закон </w:t>
      </w:r>
      <w:proofErr w:type="spellStart"/>
      <w:r w:rsidRPr="00A97685">
        <w:rPr>
          <w:b/>
          <w:bCs/>
          <w:sz w:val="28"/>
          <w:szCs w:val="28"/>
        </w:rPr>
        <w:t>України</w:t>
      </w:r>
      <w:proofErr w:type="spellEnd"/>
      <w:r w:rsidRPr="00A97685">
        <w:rPr>
          <w:b/>
          <w:bCs/>
          <w:sz w:val="28"/>
          <w:szCs w:val="28"/>
        </w:rPr>
        <w:t xml:space="preserve"> «Про </w:t>
      </w:r>
      <w:proofErr w:type="spellStart"/>
      <w:r w:rsidRPr="00A97685">
        <w:rPr>
          <w:b/>
          <w:bCs/>
          <w:sz w:val="28"/>
          <w:szCs w:val="28"/>
        </w:rPr>
        <w:t>освіту</w:t>
      </w:r>
      <w:proofErr w:type="spellEnd"/>
      <w:r w:rsidRPr="00A97685">
        <w:rPr>
          <w:b/>
          <w:bCs/>
          <w:sz w:val="28"/>
          <w:szCs w:val="28"/>
        </w:rPr>
        <w:t>»</w:t>
      </w:r>
      <w:r w:rsidRPr="00A97685">
        <w:rPr>
          <w:b/>
          <w:bCs/>
          <w:sz w:val="28"/>
          <w:szCs w:val="28"/>
        </w:rPr>
        <w:br/>
      </w:r>
    </w:p>
    <w:p w:rsidR="00B04853" w:rsidRDefault="00B04853" w:rsidP="00A97685">
      <w:pPr>
        <w:pStyle w:val="a6"/>
        <w:ind w:left="-567" w:firstLine="283"/>
        <w:jc w:val="center"/>
        <w:rPr>
          <w:rStyle w:val="rvts15"/>
          <w:b/>
          <w:bCs/>
          <w:color w:val="000000"/>
          <w:sz w:val="28"/>
          <w:szCs w:val="28"/>
        </w:rPr>
      </w:pPr>
      <w:proofErr w:type="spellStart"/>
      <w:r w:rsidRPr="00A97685">
        <w:rPr>
          <w:rStyle w:val="rvts15"/>
          <w:b/>
          <w:bCs/>
          <w:color w:val="000000"/>
          <w:sz w:val="28"/>
          <w:szCs w:val="28"/>
        </w:rPr>
        <w:t>Розділ</w:t>
      </w:r>
      <w:proofErr w:type="spellEnd"/>
      <w:r w:rsidRPr="00A97685">
        <w:rPr>
          <w:rStyle w:val="rvts15"/>
          <w:b/>
          <w:bCs/>
          <w:color w:val="000000"/>
          <w:sz w:val="28"/>
          <w:szCs w:val="28"/>
        </w:rPr>
        <w:t xml:space="preserve"> V</w:t>
      </w:r>
      <w:r w:rsidRPr="00A9768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7685">
        <w:rPr>
          <w:sz w:val="28"/>
          <w:szCs w:val="28"/>
        </w:rPr>
        <w:br/>
      </w:r>
      <w:r w:rsidRPr="00A97685">
        <w:rPr>
          <w:rStyle w:val="rvts15"/>
          <w:b/>
          <w:bCs/>
          <w:color w:val="000000"/>
          <w:sz w:val="28"/>
          <w:szCs w:val="28"/>
        </w:rPr>
        <w:t>ЗАБЕЗПЕЧЕННЯ ЯКОСТІ ОСВІТИ</w:t>
      </w:r>
    </w:p>
    <w:p w:rsidR="00A97685" w:rsidRPr="00A97685" w:rsidRDefault="00A97685" w:rsidP="00A97685">
      <w:pPr>
        <w:pStyle w:val="a6"/>
        <w:ind w:left="-567" w:firstLine="283"/>
        <w:jc w:val="center"/>
        <w:rPr>
          <w:sz w:val="28"/>
          <w:szCs w:val="28"/>
        </w:rPr>
      </w:pP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0" w:name="n572"/>
      <w:bookmarkEnd w:id="0"/>
      <w:proofErr w:type="spellStart"/>
      <w:r w:rsidRPr="00A97685">
        <w:rPr>
          <w:rStyle w:val="rvts9"/>
          <w:b/>
          <w:bCs/>
          <w:color w:val="000000"/>
          <w:sz w:val="28"/>
          <w:szCs w:val="28"/>
        </w:rPr>
        <w:t>Стаття</w:t>
      </w:r>
      <w:proofErr w:type="spellEnd"/>
      <w:r w:rsidRPr="00A97685">
        <w:rPr>
          <w:rStyle w:val="rvts9"/>
          <w:b/>
          <w:bCs/>
          <w:color w:val="000000"/>
          <w:sz w:val="28"/>
          <w:szCs w:val="28"/>
        </w:rPr>
        <w:t xml:space="preserve"> 41.</w:t>
      </w:r>
      <w:r w:rsidRPr="00A97685">
        <w:rPr>
          <w:rStyle w:val="apple-converted-space"/>
          <w:color w:val="000000"/>
          <w:sz w:val="28"/>
          <w:szCs w:val="28"/>
        </w:rPr>
        <w:t> </w:t>
      </w:r>
      <w:r w:rsidRPr="00A97685">
        <w:rPr>
          <w:sz w:val="28"/>
          <w:szCs w:val="28"/>
        </w:rPr>
        <w:t xml:space="preserve">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1" w:name="n573"/>
      <w:bookmarkEnd w:id="1"/>
      <w:r w:rsidRPr="00A97685">
        <w:rPr>
          <w:sz w:val="28"/>
          <w:szCs w:val="28"/>
        </w:rPr>
        <w:t xml:space="preserve">1. Метою </w:t>
      </w:r>
      <w:proofErr w:type="spellStart"/>
      <w:r w:rsidRPr="00A97685">
        <w:rPr>
          <w:sz w:val="28"/>
          <w:szCs w:val="28"/>
        </w:rPr>
        <w:t>розбудови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функціонування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системи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в </w:t>
      </w:r>
      <w:proofErr w:type="spellStart"/>
      <w:r w:rsidRPr="00A97685">
        <w:rPr>
          <w:sz w:val="28"/>
          <w:szCs w:val="28"/>
        </w:rPr>
        <w:t>Україні</w:t>
      </w:r>
      <w:proofErr w:type="spellEnd"/>
      <w:proofErr w:type="gramStart"/>
      <w:r w:rsidRPr="00A97685">
        <w:rPr>
          <w:sz w:val="28"/>
          <w:szCs w:val="28"/>
        </w:rPr>
        <w:t xml:space="preserve"> є:</w:t>
      </w:r>
      <w:proofErr w:type="gramEnd"/>
    </w:p>
    <w:p w:rsidR="00B04853" w:rsidRPr="00A97685" w:rsidRDefault="00B04853" w:rsidP="00A97685">
      <w:pPr>
        <w:pStyle w:val="a6"/>
        <w:numPr>
          <w:ilvl w:val="0"/>
          <w:numId w:val="10"/>
        </w:numPr>
        <w:rPr>
          <w:sz w:val="28"/>
          <w:szCs w:val="28"/>
        </w:rPr>
      </w:pPr>
      <w:bookmarkStart w:id="2" w:name="n574"/>
      <w:bookmarkEnd w:id="2"/>
      <w:proofErr w:type="spellStart"/>
      <w:r w:rsidRPr="00A97685">
        <w:rPr>
          <w:sz w:val="28"/>
          <w:szCs w:val="28"/>
        </w:rPr>
        <w:t>гарантування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0"/>
        </w:numPr>
        <w:rPr>
          <w:sz w:val="28"/>
          <w:szCs w:val="28"/>
        </w:rPr>
      </w:pPr>
      <w:bookmarkStart w:id="3" w:name="n575"/>
      <w:bookmarkEnd w:id="3"/>
      <w:proofErr w:type="spellStart"/>
      <w:r w:rsidRPr="00A97685">
        <w:rPr>
          <w:sz w:val="28"/>
          <w:szCs w:val="28"/>
        </w:rPr>
        <w:t>формування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довіри</w:t>
      </w:r>
      <w:proofErr w:type="spellEnd"/>
      <w:r w:rsidRPr="00A97685">
        <w:rPr>
          <w:sz w:val="28"/>
          <w:szCs w:val="28"/>
        </w:rPr>
        <w:t xml:space="preserve"> суспільства до </w:t>
      </w:r>
      <w:proofErr w:type="spellStart"/>
      <w:r w:rsidRPr="00A97685">
        <w:rPr>
          <w:sz w:val="28"/>
          <w:szCs w:val="28"/>
        </w:rPr>
        <w:t>системи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закладів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органів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управління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освітою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0"/>
        </w:numPr>
        <w:rPr>
          <w:sz w:val="28"/>
          <w:szCs w:val="28"/>
        </w:rPr>
      </w:pPr>
      <w:bookmarkStart w:id="4" w:name="n576"/>
      <w:bookmarkEnd w:id="4"/>
      <w:proofErr w:type="spellStart"/>
      <w:r w:rsidRPr="00A97685">
        <w:rPr>
          <w:sz w:val="28"/>
          <w:szCs w:val="28"/>
        </w:rPr>
        <w:t>постійне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proofErr w:type="gramStart"/>
      <w:r w:rsidRPr="00A97685">
        <w:rPr>
          <w:sz w:val="28"/>
          <w:szCs w:val="28"/>
        </w:rPr>
        <w:t>посл</w:t>
      </w:r>
      <w:proofErr w:type="gramEnd"/>
      <w:r w:rsidRPr="00A97685">
        <w:rPr>
          <w:sz w:val="28"/>
          <w:szCs w:val="28"/>
        </w:rPr>
        <w:t>ідовне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підвищення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0"/>
        </w:numPr>
        <w:rPr>
          <w:sz w:val="28"/>
          <w:szCs w:val="28"/>
        </w:rPr>
      </w:pPr>
      <w:bookmarkStart w:id="5" w:name="n577"/>
      <w:bookmarkEnd w:id="5"/>
      <w:proofErr w:type="spellStart"/>
      <w:r w:rsidRPr="00A97685">
        <w:rPr>
          <w:sz w:val="28"/>
          <w:szCs w:val="28"/>
        </w:rPr>
        <w:t>допомога</w:t>
      </w:r>
      <w:proofErr w:type="spellEnd"/>
      <w:r w:rsidRPr="00A97685">
        <w:rPr>
          <w:sz w:val="28"/>
          <w:szCs w:val="28"/>
        </w:rPr>
        <w:t xml:space="preserve"> закладам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іншим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суб’єктам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освітньої</w:t>
      </w:r>
      <w:proofErr w:type="spellEnd"/>
      <w:r w:rsidRPr="00A97685">
        <w:rPr>
          <w:sz w:val="28"/>
          <w:szCs w:val="28"/>
        </w:rPr>
        <w:t xml:space="preserve"> діяльності у </w:t>
      </w:r>
      <w:proofErr w:type="spellStart"/>
      <w:proofErr w:type="gramStart"/>
      <w:r w:rsidRPr="00A97685">
        <w:rPr>
          <w:sz w:val="28"/>
          <w:szCs w:val="28"/>
        </w:rPr>
        <w:t>п</w:t>
      </w:r>
      <w:proofErr w:type="gramEnd"/>
      <w:r w:rsidRPr="00A97685">
        <w:rPr>
          <w:sz w:val="28"/>
          <w:szCs w:val="28"/>
        </w:rPr>
        <w:t>ідвищенні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6" w:name="n578"/>
      <w:bookmarkEnd w:id="6"/>
      <w:r w:rsidRPr="00A97685">
        <w:rPr>
          <w:sz w:val="28"/>
          <w:szCs w:val="28"/>
        </w:rPr>
        <w:t xml:space="preserve">2. </w:t>
      </w:r>
      <w:proofErr w:type="spellStart"/>
      <w:r w:rsidRPr="00A97685">
        <w:rPr>
          <w:sz w:val="28"/>
          <w:szCs w:val="28"/>
        </w:rPr>
        <w:t>Складовими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системи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proofErr w:type="gramStart"/>
      <w:r w:rsidRPr="00A97685">
        <w:rPr>
          <w:sz w:val="28"/>
          <w:szCs w:val="28"/>
        </w:rPr>
        <w:t xml:space="preserve"> є:</w:t>
      </w:r>
      <w:proofErr w:type="gramEnd"/>
    </w:p>
    <w:p w:rsidR="00B04853" w:rsidRPr="00A97685" w:rsidRDefault="00B04853" w:rsidP="00A97685">
      <w:pPr>
        <w:pStyle w:val="a6"/>
        <w:numPr>
          <w:ilvl w:val="0"/>
          <w:numId w:val="11"/>
        </w:numPr>
        <w:rPr>
          <w:sz w:val="28"/>
          <w:szCs w:val="28"/>
        </w:rPr>
      </w:pPr>
      <w:bookmarkStart w:id="7" w:name="n579"/>
      <w:bookmarkEnd w:id="7"/>
      <w:r w:rsidRPr="00A97685">
        <w:rPr>
          <w:sz w:val="28"/>
          <w:szCs w:val="28"/>
        </w:rPr>
        <w:t xml:space="preserve">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в закладах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(</w:t>
      </w:r>
      <w:proofErr w:type="spellStart"/>
      <w:r w:rsidRPr="00A97685">
        <w:rPr>
          <w:sz w:val="28"/>
          <w:szCs w:val="28"/>
        </w:rPr>
        <w:t>внутрішня</w:t>
      </w:r>
      <w:proofErr w:type="spellEnd"/>
      <w:r w:rsidRPr="00A97685">
        <w:rPr>
          <w:sz w:val="28"/>
          <w:szCs w:val="28"/>
        </w:rPr>
        <w:t xml:space="preserve"> 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);</w:t>
      </w:r>
    </w:p>
    <w:p w:rsidR="00B04853" w:rsidRPr="00A97685" w:rsidRDefault="00B04853" w:rsidP="00A97685">
      <w:pPr>
        <w:pStyle w:val="a6"/>
        <w:numPr>
          <w:ilvl w:val="0"/>
          <w:numId w:val="11"/>
        </w:numPr>
        <w:rPr>
          <w:sz w:val="28"/>
          <w:szCs w:val="28"/>
        </w:rPr>
      </w:pPr>
      <w:bookmarkStart w:id="8" w:name="n580"/>
      <w:bookmarkEnd w:id="8"/>
      <w:r w:rsidRPr="00A97685">
        <w:rPr>
          <w:sz w:val="28"/>
          <w:szCs w:val="28"/>
        </w:rPr>
        <w:t xml:space="preserve">система </w:t>
      </w:r>
      <w:proofErr w:type="spellStart"/>
      <w:r w:rsidRPr="00A97685">
        <w:rPr>
          <w:sz w:val="28"/>
          <w:szCs w:val="28"/>
        </w:rPr>
        <w:t>зовнішнього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1"/>
        </w:numPr>
        <w:rPr>
          <w:sz w:val="28"/>
          <w:szCs w:val="28"/>
        </w:rPr>
      </w:pPr>
      <w:bookmarkStart w:id="9" w:name="n581"/>
      <w:bookmarkEnd w:id="9"/>
      <w:r w:rsidRPr="00A97685">
        <w:rPr>
          <w:sz w:val="28"/>
          <w:szCs w:val="28"/>
        </w:rPr>
        <w:t xml:space="preserve">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в діяльності </w:t>
      </w:r>
      <w:proofErr w:type="spellStart"/>
      <w:r w:rsidRPr="00A97685">
        <w:rPr>
          <w:sz w:val="28"/>
          <w:szCs w:val="28"/>
        </w:rPr>
        <w:t>органів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управління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установ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здійснюють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зовнішнє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10" w:name="n582"/>
      <w:bookmarkEnd w:id="10"/>
      <w:r w:rsidRPr="00A97685">
        <w:rPr>
          <w:sz w:val="28"/>
          <w:szCs w:val="28"/>
        </w:rPr>
        <w:t xml:space="preserve">3. 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в закладах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(</w:t>
      </w:r>
      <w:proofErr w:type="spellStart"/>
      <w:r w:rsidRPr="00A97685">
        <w:rPr>
          <w:sz w:val="28"/>
          <w:szCs w:val="28"/>
        </w:rPr>
        <w:t>внутрішня</w:t>
      </w:r>
      <w:proofErr w:type="spellEnd"/>
      <w:r w:rsidRPr="00A97685">
        <w:rPr>
          <w:sz w:val="28"/>
          <w:szCs w:val="28"/>
        </w:rPr>
        <w:t xml:space="preserve"> 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) </w:t>
      </w:r>
      <w:proofErr w:type="spellStart"/>
      <w:r w:rsidRPr="00A97685">
        <w:rPr>
          <w:sz w:val="28"/>
          <w:szCs w:val="28"/>
        </w:rPr>
        <w:t>може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включати</w:t>
      </w:r>
      <w:proofErr w:type="spellEnd"/>
      <w:r w:rsidRPr="00A97685">
        <w:rPr>
          <w:sz w:val="28"/>
          <w:szCs w:val="28"/>
        </w:rPr>
        <w:t>: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1" w:name="n583"/>
      <w:bookmarkEnd w:id="11"/>
      <w:proofErr w:type="spellStart"/>
      <w:r w:rsidRPr="00A97685">
        <w:rPr>
          <w:sz w:val="28"/>
          <w:szCs w:val="28"/>
        </w:rPr>
        <w:t>стратегію</w:t>
      </w:r>
      <w:proofErr w:type="spellEnd"/>
      <w:r w:rsidRPr="00A97685">
        <w:rPr>
          <w:sz w:val="28"/>
          <w:szCs w:val="28"/>
        </w:rPr>
        <w:t xml:space="preserve"> (</w:t>
      </w:r>
      <w:proofErr w:type="spellStart"/>
      <w:r w:rsidRPr="00A97685">
        <w:rPr>
          <w:sz w:val="28"/>
          <w:szCs w:val="28"/>
        </w:rPr>
        <w:t>політику</w:t>
      </w:r>
      <w:proofErr w:type="spellEnd"/>
      <w:r w:rsidRPr="00A97685">
        <w:rPr>
          <w:sz w:val="28"/>
          <w:szCs w:val="28"/>
        </w:rPr>
        <w:t xml:space="preserve">) та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2" w:name="n584"/>
      <w:bookmarkEnd w:id="12"/>
      <w:r w:rsidRPr="00A97685">
        <w:rPr>
          <w:sz w:val="28"/>
          <w:szCs w:val="28"/>
        </w:rPr>
        <w:t xml:space="preserve">систему та </w:t>
      </w:r>
      <w:proofErr w:type="spellStart"/>
      <w:r w:rsidRPr="00A97685">
        <w:rPr>
          <w:sz w:val="28"/>
          <w:szCs w:val="28"/>
        </w:rPr>
        <w:t>механізми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академічної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доброчесності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3" w:name="n585"/>
      <w:bookmarkEnd w:id="13"/>
      <w:proofErr w:type="spellStart"/>
      <w:r w:rsidRPr="00A97685">
        <w:rPr>
          <w:sz w:val="28"/>
          <w:szCs w:val="28"/>
        </w:rPr>
        <w:t>оприлюднені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критерії</w:t>
      </w:r>
      <w:proofErr w:type="spellEnd"/>
      <w:r w:rsidRPr="00A97685">
        <w:rPr>
          <w:sz w:val="28"/>
          <w:szCs w:val="28"/>
        </w:rPr>
        <w:t xml:space="preserve">, правила і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здобувачів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4" w:name="n586"/>
      <w:bookmarkEnd w:id="14"/>
      <w:proofErr w:type="spellStart"/>
      <w:r w:rsidRPr="00A97685">
        <w:rPr>
          <w:sz w:val="28"/>
          <w:szCs w:val="28"/>
        </w:rPr>
        <w:t>оприлюднені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критерії</w:t>
      </w:r>
      <w:proofErr w:type="spellEnd"/>
      <w:r w:rsidRPr="00A97685">
        <w:rPr>
          <w:sz w:val="28"/>
          <w:szCs w:val="28"/>
        </w:rPr>
        <w:t xml:space="preserve">, правила і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педагогічної</w:t>
      </w:r>
      <w:proofErr w:type="spellEnd"/>
      <w:r w:rsidRPr="00A97685">
        <w:rPr>
          <w:sz w:val="28"/>
          <w:szCs w:val="28"/>
        </w:rPr>
        <w:t xml:space="preserve"> (</w:t>
      </w:r>
      <w:proofErr w:type="spellStart"/>
      <w:r w:rsidRPr="00A97685">
        <w:rPr>
          <w:sz w:val="28"/>
          <w:szCs w:val="28"/>
        </w:rPr>
        <w:t>науково-педагогічної</w:t>
      </w:r>
      <w:proofErr w:type="spellEnd"/>
      <w:r w:rsidRPr="00A97685">
        <w:rPr>
          <w:sz w:val="28"/>
          <w:szCs w:val="28"/>
        </w:rPr>
        <w:t xml:space="preserve">) діяльності </w:t>
      </w:r>
      <w:proofErr w:type="spellStart"/>
      <w:r w:rsidRPr="00A97685">
        <w:rPr>
          <w:sz w:val="28"/>
          <w:szCs w:val="28"/>
        </w:rPr>
        <w:t>педагогічних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науково-педагогічних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працівникі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5" w:name="n587"/>
      <w:bookmarkEnd w:id="15"/>
      <w:proofErr w:type="spellStart"/>
      <w:r w:rsidRPr="00A97685">
        <w:rPr>
          <w:sz w:val="28"/>
          <w:szCs w:val="28"/>
        </w:rPr>
        <w:t>оприлюднені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критерії</w:t>
      </w:r>
      <w:proofErr w:type="spellEnd"/>
      <w:r w:rsidRPr="00A97685">
        <w:rPr>
          <w:sz w:val="28"/>
          <w:szCs w:val="28"/>
        </w:rPr>
        <w:t xml:space="preserve">, правила і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управлінської</w:t>
      </w:r>
      <w:proofErr w:type="spellEnd"/>
      <w:r w:rsidRPr="00A97685">
        <w:rPr>
          <w:sz w:val="28"/>
          <w:szCs w:val="28"/>
        </w:rPr>
        <w:t xml:space="preserve"> діяльності </w:t>
      </w:r>
      <w:proofErr w:type="spellStart"/>
      <w:r w:rsidRPr="00A97685">
        <w:rPr>
          <w:sz w:val="28"/>
          <w:szCs w:val="28"/>
        </w:rPr>
        <w:t>керівних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працівникі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 xml:space="preserve"> закладу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6" w:name="n588"/>
      <w:bookmarkEnd w:id="16"/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наявності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необхідних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ресурсів</w:t>
      </w:r>
      <w:proofErr w:type="spellEnd"/>
      <w:r w:rsidRPr="00A97685">
        <w:rPr>
          <w:sz w:val="28"/>
          <w:szCs w:val="28"/>
        </w:rPr>
        <w:t xml:space="preserve"> </w:t>
      </w:r>
      <w:proofErr w:type="gramStart"/>
      <w:r w:rsidRPr="00A97685">
        <w:rPr>
          <w:sz w:val="28"/>
          <w:szCs w:val="28"/>
        </w:rPr>
        <w:t>для</w:t>
      </w:r>
      <w:proofErr w:type="gram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організації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освітнього</w:t>
      </w:r>
      <w:proofErr w:type="spellEnd"/>
      <w:r w:rsidRPr="00A97685">
        <w:rPr>
          <w:sz w:val="28"/>
          <w:szCs w:val="28"/>
        </w:rPr>
        <w:t xml:space="preserve"> процесу, в тому </w:t>
      </w:r>
      <w:proofErr w:type="spellStart"/>
      <w:r w:rsidRPr="00A97685">
        <w:rPr>
          <w:sz w:val="28"/>
          <w:szCs w:val="28"/>
        </w:rPr>
        <w:t>числі</w:t>
      </w:r>
      <w:proofErr w:type="spellEnd"/>
      <w:r w:rsidRPr="00A97685">
        <w:rPr>
          <w:sz w:val="28"/>
          <w:szCs w:val="28"/>
        </w:rPr>
        <w:t xml:space="preserve"> для </w:t>
      </w:r>
      <w:proofErr w:type="spellStart"/>
      <w:r w:rsidRPr="00A97685">
        <w:rPr>
          <w:sz w:val="28"/>
          <w:szCs w:val="28"/>
        </w:rPr>
        <w:t>самостійної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роботи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здобувачів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7" w:name="n589"/>
      <w:bookmarkEnd w:id="17"/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наявності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інформаційних</w:t>
      </w:r>
      <w:proofErr w:type="spellEnd"/>
      <w:r w:rsidRPr="00A97685">
        <w:rPr>
          <w:sz w:val="28"/>
          <w:szCs w:val="28"/>
        </w:rPr>
        <w:t xml:space="preserve"> систем для </w:t>
      </w:r>
      <w:proofErr w:type="spellStart"/>
      <w:r w:rsidRPr="00A97685">
        <w:rPr>
          <w:sz w:val="28"/>
          <w:szCs w:val="28"/>
        </w:rPr>
        <w:t>ефективного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управління</w:t>
      </w:r>
      <w:proofErr w:type="spellEnd"/>
      <w:r w:rsidRPr="00A97685">
        <w:rPr>
          <w:sz w:val="28"/>
          <w:szCs w:val="28"/>
        </w:rPr>
        <w:t xml:space="preserve"> закладом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8" w:name="n590"/>
      <w:bookmarkEnd w:id="18"/>
      <w:proofErr w:type="spellStart"/>
      <w:r w:rsidRPr="00A97685">
        <w:rPr>
          <w:sz w:val="28"/>
          <w:szCs w:val="28"/>
        </w:rPr>
        <w:t>створення</w:t>
      </w:r>
      <w:proofErr w:type="spellEnd"/>
      <w:r w:rsidRPr="00A97685">
        <w:rPr>
          <w:sz w:val="28"/>
          <w:szCs w:val="28"/>
        </w:rPr>
        <w:t xml:space="preserve"> в закладі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інклюзивного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освітнього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середовища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універсального</w:t>
      </w:r>
      <w:proofErr w:type="spellEnd"/>
      <w:r w:rsidRPr="00A97685">
        <w:rPr>
          <w:sz w:val="28"/>
          <w:szCs w:val="28"/>
        </w:rPr>
        <w:t xml:space="preserve"> дизайну та </w:t>
      </w:r>
      <w:proofErr w:type="spellStart"/>
      <w:r w:rsidRPr="00A97685">
        <w:rPr>
          <w:sz w:val="28"/>
          <w:szCs w:val="28"/>
        </w:rPr>
        <w:t>розумного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пристосування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2"/>
        </w:numPr>
        <w:rPr>
          <w:sz w:val="28"/>
          <w:szCs w:val="28"/>
        </w:rPr>
      </w:pPr>
      <w:bookmarkStart w:id="19" w:name="n591"/>
      <w:bookmarkEnd w:id="19"/>
      <w:r w:rsidRPr="00A97685">
        <w:rPr>
          <w:sz w:val="28"/>
          <w:szCs w:val="28"/>
        </w:rPr>
        <w:t xml:space="preserve">інші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та заходи,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визначаються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proofErr w:type="gramStart"/>
      <w:r w:rsidRPr="00A97685">
        <w:rPr>
          <w:sz w:val="28"/>
          <w:szCs w:val="28"/>
        </w:rPr>
        <w:t>спец</w:t>
      </w:r>
      <w:proofErr w:type="gramEnd"/>
      <w:r w:rsidRPr="00A97685">
        <w:rPr>
          <w:sz w:val="28"/>
          <w:szCs w:val="28"/>
        </w:rPr>
        <w:t>іальними</w:t>
      </w:r>
      <w:proofErr w:type="spellEnd"/>
      <w:r w:rsidRPr="00A97685">
        <w:rPr>
          <w:sz w:val="28"/>
          <w:szCs w:val="28"/>
        </w:rPr>
        <w:t xml:space="preserve"> законами </w:t>
      </w:r>
      <w:proofErr w:type="spellStart"/>
      <w:r w:rsidRPr="00A97685">
        <w:rPr>
          <w:sz w:val="28"/>
          <w:szCs w:val="28"/>
        </w:rPr>
        <w:t>або</w:t>
      </w:r>
      <w:proofErr w:type="spellEnd"/>
      <w:r w:rsidRPr="00A97685">
        <w:rPr>
          <w:sz w:val="28"/>
          <w:szCs w:val="28"/>
        </w:rPr>
        <w:t xml:space="preserve"> документами закладу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20" w:name="n592"/>
      <w:bookmarkEnd w:id="20"/>
      <w:r w:rsidRPr="00A97685">
        <w:rPr>
          <w:sz w:val="28"/>
          <w:szCs w:val="28"/>
        </w:rPr>
        <w:t xml:space="preserve">4. Система </w:t>
      </w:r>
      <w:proofErr w:type="spellStart"/>
      <w:r w:rsidRPr="00A97685">
        <w:rPr>
          <w:sz w:val="28"/>
          <w:szCs w:val="28"/>
        </w:rPr>
        <w:t>зовнішнього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може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включати</w:t>
      </w:r>
      <w:proofErr w:type="spellEnd"/>
      <w:r w:rsidRPr="00A97685">
        <w:rPr>
          <w:sz w:val="28"/>
          <w:szCs w:val="28"/>
        </w:rPr>
        <w:t>: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21" w:name="n593"/>
      <w:bookmarkEnd w:id="21"/>
      <w:r w:rsidRPr="00A97685">
        <w:rPr>
          <w:sz w:val="28"/>
          <w:szCs w:val="28"/>
        </w:rPr>
        <w:t xml:space="preserve">1) </w:t>
      </w:r>
      <w:proofErr w:type="spellStart"/>
      <w:r w:rsidRPr="00A97685">
        <w:rPr>
          <w:sz w:val="28"/>
          <w:szCs w:val="28"/>
        </w:rPr>
        <w:t>інструменти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та заходи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і </w:t>
      </w:r>
      <w:proofErr w:type="spellStart"/>
      <w:proofErr w:type="gramStart"/>
      <w:r w:rsidRPr="00A97685">
        <w:rPr>
          <w:sz w:val="28"/>
          <w:szCs w:val="28"/>
        </w:rPr>
        <w:t>п</w:t>
      </w:r>
      <w:proofErr w:type="gramEnd"/>
      <w:r w:rsidRPr="00A97685">
        <w:rPr>
          <w:sz w:val="28"/>
          <w:szCs w:val="28"/>
        </w:rPr>
        <w:t>ідвищення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зокрема</w:t>
      </w:r>
      <w:proofErr w:type="spellEnd"/>
      <w:r w:rsidRPr="00A97685">
        <w:rPr>
          <w:sz w:val="28"/>
          <w:szCs w:val="28"/>
        </w:rPr>
        <w:t>: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2" w:name="n594"/>
      <w:bookmarkEnd w:id="22"/>
      <w:proofErr w:type="spellStart"/>
      <w:r w:rsidRPr="00A97685">
        <w:rPr>
          <w:sz w:val="28"/>
          <w:szCs w:val="28"/>
        </w:rPr>
        <w:t>стандартизацію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3" w:name="n595"/>
      <w:bookmarkEnd w:id="23"/>
      <w:proofErr w:type="spellStart"/>
      <w:proofErr w:type="gramStart"/>
      <w:r w:rsidRPr="00A97685">
        <w:rPr>
          <w:sz w:val="28"/>
          <w:szCs w:val="28"/>
        </w:rPr>
        <w:t>л</w:t>
      </w:r>
      <w:proofErr w:type="gramEnd"/>
      <w:r w:rsidRPr="00A97685">
        <w:rPr>
          <w:sz w:val="28"/>
          <w:szCs w:val="28"/>
        </w:rPr>
        <w:t>іцензування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освітньої</w:t>
      </w:r>
      <w:proofErr w:type="spellEnd"/>
      <w:r w:rsidRPr="00A97685">
        <w:rPr>
          <w:sz w:val="28"/>
          <w:szCs w:val="28"/>
        </w:rPr>
        <w:t xml:space="preserve"> діяльності;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4" w:name="n596"/>
      <w:bookmarkEnd w:id="24"/>
      <w:proofErr w:type="spellStart"/>
      <w:r w:rsidRPr="00A97685">
        <w:rPr>
          <w:sz w:val="28"/>
          <w:szCs w:val="28"/>
        </w:rPr>
        <w:t>акредитацію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освітніх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програм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5" w:name="n597"/>
      <w:bookmarkEnd w:id="25"/>
      <w:proofErr w:type="spellStart"/>
      <w:r w:rsidRPr="00A97685">
        <w:rPr>
          <w:sz w:val="28"/>
          <w:szCs w:val="28"/>
        </w:rPr>
        <w:t>інституційну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акредитацію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6" w:name="n598"/>
      <w:bookmarkEnd w:id="26"/>
      <w:proofErr w:type="spellStart"/>
      <w:r w:rsidRPr="00A97685">
        <w:rPr>
          <w:sz w:val="28"/>
          <w:szCs w:val="28"/>
        </w:rPr>
        <w:t>громадську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акредитацію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закладів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7" w:name="n599"/>
      <w:bookmarkEnd w:id="27"/>
      <w:proofErr w:type="spellStart"/>
      <w:r w:rsidRPr="00A97685">
        <w:rPr>
          <w:sz w:val="28"/>
          <w:szCs w:val="28"/>
        </w:rPr>
        <w:lastRenderedPageBreak/>
        <w:t>зовнішнє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незалежне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результатів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навчання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8" w:name="n600"/>
      <w:bookmarkEnd w:id="28"/>
      <w:proofErr w:type="spellStart"/>
      <w:r w:rsidRPr="00A97685">
        <w:rPr>
          <w:sz w:val="28"/>
          <w:szCs w:val="28"/>
        </w:rPr>
        <w:t>інституційний</w:t>
      </w:r>
      <w:proofErr w:type="spellEnd"/>
      <w:r w:rsidRPr="00A97685">
        <w:rPr>
          <w:sz w:val="28"/>
          <w:szCs w:val="28"/>
        </w:rPr>
        <w:t xml:space="preserve"> аудит;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29" w:name="n601"/>
      <w:bookmarkEnd w:id="29"/>
      <w:proofErr w:type="spellStart"/>
      <w:r w:rsidRPr="00A97685">
        <w:rPr>
          <w:sz w:val="28"/>
          <w:szCs w:val="28"/>
        </w:rPr>
        <w:t>моніторинг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30" w:name="n602"/>
      <w:bookmarkEnd w:id="30"/>
      <w:proofErr w:type="spellStart"/>
      <w:r w:rsidRPr="00A97685">
        <w:rPr>
          <w:sz w:val="28"/>
          <w:szCs w:val="28"/>
        </w:rPr>
        <w:t>атестацію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педагогічних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працівникі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31" w:name="n603"/>
      <w:bookmarkEnd w:id="31"/>
      <w:proofErr w:type="spellStart"/>
      <w:r w:rsidRPr="00A97685">
        <w:rPr>
          <w:sz w:val="28"/>
          <w:szCs w:val="28"/>
        </w:rPr>
        <w:t>сертифікацію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педагогічних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працівникі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32" w:name="n604"/>
      <w:bookmarkEnd w:id="32"/>
      <w:proofErr w:type="spellStart"/>
      <w:r w:rsidRPr="00A97685">
        <w:rPr>
          <w:sz w:val="28"/>
          <w:szCs w:val="28"/>
        </w:rPr>
        <w:t>громадський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нагляд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33" w:name="n605"/>
      <w:bookmarkEnd w:id="33"/>
      <w:r w:rsidRPr="00A97685">
        <w:rPr>
          <w:sz w:val="28"/>
          <w:szCs w:val="28"/>
        </w:rPr>
        <w:t xml:space="preserve">інші </w:t>
      </w:r>
      <w:proofErr w:type="spellStart"/>
      <w:r w:rsidRPr="00A97685">
        <w:rPr>
          <w:sz w:val="28"/>
          <w:szCs w:val="28"/>
        </w:rPr>
        <w:t>інструменти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і заходи,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визначаються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proofErr w:type="gramStart"/>
      <w:r w:rsidRPr="00A97685">
        <w:rPr>
          <w:sz w:val="28"/>
          <w:szCs w:val="28"/>
        </w:rPr>
        <w:t>спец</w:t>
      </w:r>
      <w:proofErr w:type="gramEnd"/>
      <w:r w:rsidRPr="00A97685">
        <w:rPr>
          <w:sz w:val="28"/>
          <w:szCs w:val="28"/>
        </w:rPr>
        <w:t>іальними</w:t>
      </w:r>
      <w:proofErr w:type="spellEnd"/>
      <w:r w:rsidRPr="00A97685">
        <w:rPr>
          <w:sz w:val="28"/>
          <w:szCs w:val="28"/>
        </w:rPr>
        <w:t xml:space="preserve"> законами;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34" w:name="n606"/>
      <w:bookmarkEnd w:id="34"/>
      <w:r w:rsidRPr="00A97685">
        <w:rPr>
          <w:sz w:val="28"/>
          <w:szCs w:val="28"/>
        </w:rPr>
        <w:t xml:space="preserve">2) </w:t>
      </w:r>
      <w:proofErr w:type="spellStart"/>
      <w:r w:rsidRPr="00A97685">
        <w:rPr>
          <w:sz w:val="28"/>
          <w:szCs w:val="28"/>
        </w:rPr>
        <w:t>визначені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цим</w:t>
      </w:r>
      <w:proofErr w:type="spellEnd"/>
      <w:r w:rsidRPr="00A97685">
        <w:rPr>
          <w:sz w:val="28"/>
          <w:szCs w:val="28"/>
        </w:rPr>
        <w:t xml:space="preserve"> Законом і </w:t>
      </w:r>
      <w:proofErr w:type="spellStart"/>
      <w:proofErr w:type="gramStart"/>
      <w:r w:rsidRPr="00A97685">
        <w:rPr>
          <w:sz w:val="28"/>
          <w:szCs w:val="28"/>
        </w:rPr>
        <w:t>спец</w:t>
      </w:r>
      <w:proofErr w:type="gramEnd"/>
      <w:r w:rsidRPr="00A97685">
        <w:rPr>
          <w:sz w:val="28"/>
          <w:szCs w:val="28"/>
        </w:rPr>
        <w:t>іальними</w:t>
      </w:r>
      <w:proofErr w:type="spellEnd"/>
      <w:r w:rsidRPr="00A97685">
        <w:rPr>
          <w:sz w:val="28"/>
          <w:szCs w:val="28"/>
        </w:rPr>
        <w:t xml:space="preserve"> законами </w:t>
      </w:r>
      <w:proofErr w:type="spellStart"/>
      <w:r w:rsidRPr="00A97685">
        <w:rPr>
          <w:sz w:val="28"/>
          <w:szCs w:val="28"/>
        </w:rPr>
        <w:t>органи</w:t>
      </w:r>
      <w:proofErr w:type="spellEnd"/>
      <w:r w:rsidRPr="00A97685">
        <w:rPr>
          <w:sz w:val="28"/>
          <w:szCs w:val="28"/>
        </w:rPr>
        <w:t xml:space="preserve"> і установи,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відповідають</w:t>
      </w:r>
      <w:proofErr w:type="spellEnd"/>
      <w:r w:rsidRPr="00A97685">
        <w:rPr>
          <w:sz w:val="28"/>
          <w:szCs w:val="28"/>
        </w:rPr>
        <w:t xml:space="preserve"> за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, та </w:t>
      </w:r>
      <w:proofErr w:type="spellStart"/>
      <w:r w:rsidRPr="00A97685">
        <w:rPr>
          <w:sz w:val="28"/>
          <w:szCs w:val="28"/>
        </w:rPr>
        <w:t>спеціально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уповноважені</w:t>
      </w:r>
      <w:proofErr w:type="spellEnd"/>
      <w:r w:rsidRPr="00A97685">
        <w:rPr>
          <w:sz w:val="28"/>
          <w:szCs w:val="28"/>
        </w:rPr>
        <w:t xml:space="preserve"> державою установи,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проводять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зовнішнє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незалежне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>;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35" w:name="n607"/>
      <w:bookmarkEnd w:id="35"/>
      <w:r w:rsidRPr="00A97685">
        <w:rPr>
          <w:sz w:val="28"/>
          <w:szCs w:val="28"/>
        </w:rPr>
        <w:t xml:space="preserve">3) </w:t>
      </w:r>
      <w:proofErr w:type="spellStart"/>
      <w:r w:rsidRPr="00A97685">
        <w:rPr>
          <w:sz w:val="28"/>
          <w:szCs w:val="28"/>
        </w:rPr>
        <w:t>незалежні</w:t>
      </w:r>
      <w:proofErr w:type="spellEnd"/>
      <w:r w:rsidRPr="00A97685">
        <w:rPr>
          <w:sz w:val="28"/>
          <w:szCs w:val="28"/>
        </w:rPr>
        <w:t xml:space="preserve"> установи </w:t>
      </w:r>
      <w:proofErr w:type="spellStart"/>
      <w:r w:rsidRPr="00A97685">
        <w:rPr>
          <w:sz w:val="28"/>
          <w:szCs w:val="28"/>
        </w:rPr>
        <w:t>оцінювання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>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36" w:name="n608"/>
      <w:bookmarkEnd w:id="36"/>
      <w:r w:rsidRPr="00A97685">
        <w:rPr>
          <w:sz w:val="28"/>
          <w:szCs w:val="28"/>
        </w:rPr>
        <w:t xml:space="preserve">5. Система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в діяльності </w:t>
      </w:r>
      <w:proofErr w:type="spellStart"/>
      <w:r w:rsidRPr="00A97685">
        <w:rPr>
          <w:sz w:val="28"/>
          <w:szCs w:val="28"/>
        </w:rPr>
        <w:t>органів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управління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установ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що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здійснюють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зовнішнє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, </w:t>
      </w:r>
      <w:proofErr w:type="spellStart"/>
      <w:r w:rsidRPr="00A97685">
        <w:rPr>
          <w:sz w:val="28"/>
          <w:szCs w:val="28"/>
        </w:rPr>
        <w:t>включа</w:t>
      </w:r>
      <w:proofErr w:type="gramStart"/>
      <w:r w:rsidRPr="00A97685">
        <w:rPr>
          <w:sz w:val="28"/>
          <w:szCs w:val="28"/>
        </w:rPr>
        <w:t>є</w:t>
      </w:r>
      <w:proofErr w:type="spellEnd"/>
      <w:r w:rsidRPr="00A97685">
        <w:rPr>
          <w:sz w:val="28"/>
          <w:szCs w:val="28"/>
        </w:rPr>
        <w:t>:</w:t>
      </w:r>
      <w:proofErr w:type="gramEnd"/>
    </w:p>
    <w:p w:rsidR="00B04853" w:rsidRPr="00A97685" w:rsidRDefault="00B04853" w:rsidP="00A97685">
      <w:pPr>
        <w:pStyle w:val="a6"/>
        <w:numPr>
          <w:ilvl w:val="0"/>
          <w:numId w:val="14"/>
        </w:numPr>
        <w:rPr>
          <w:sz w:val="28"/>
          <w:szCs w:val="28"/>
        </w:rPr>
      </w:pPr>
      <w:bookmarkStart w:id="37" w:name="n609"/>
      <w:bookmarkEnd w:id="37"/>
      <w:proofErr w:type="spellStart"/>
      <w:r w:rsidRPr="00A97685">
        <w:rPr>
          <w:sz w:val="28"/>
          <w:szCs w:val="28"/>
        </w:rPr>
        <w:t>політику</w:t>
      </w:r>
      <w:proofErr w:type="spellEnd"/>
      <w:r w:rsidRPr="00A97685">
        <w:rPr>
          <w:sz w:val="28"/>
          <w:szCs w:val="28"/>
        </w:rPr>
        <w:t xml:space="preserve"> та </w:t>
      </w:r>
      <w:proofErr w:type="spellStart"/>
      <w:r w:rsidRPr="00A97685">
        <w:rPr>
          <w:sz w:val="28"/>
          <w:szCs w:val="28"/>
        </w:rPr>
        <w:t>процедури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власної</w:t>
      </w:r>
      <w:proofErr w:type="spellEnd"/>
      <w:r w:rsidRPr="00A97685">
        <w:rPr>
          <w:sz w:val="28"/>
          <w:szCs w:val="28"/>
        </w:rPr>
        <w:t xml:space="preserve"> діяльності;</w:t>
      </w:r>
    </w:p>
    <w:p w:rsidR="00B04853" w:rsidRPr="00A97685" w:rsidRDefault="00B04853" w:rsidP="00A97685">
      <w:pPr>
        <w:pStyle w:val="a6"/>
        <w:numPr>
          <w:ilvl w:val="0"/>
          <w:numId w:val="14"/>
        </w:numPr>
        <w:rPr>
          <w:sz w:val="28"/>
          <w:szCs w:val="28"/>
        </w:rPr>
      </w:pPr>
      <w:bookmarkStart w:id="38" w:name="n610"/>
      <w:bookmarkEnd w:id="38"/>
      <w:proofErr w:type="spellStart"/>
      <w:r w:rsidRPr="00A97685">
        <w:rPr>
          <w:sz w:val="28"/>
          <w:szCs w:val="28"/>
        </w:rPr>
        <w:t>необхідні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ресурси</w:t>
      </w:r>
      <w:proofErr w:type="spellEnd"/>
      <w:r w:rsidRPr="00A97685">
        <w:rPr>
          <w:sz w:val="28"/>
          <w:szCs w:val="28"/>
        </w:rPr>
        <w:t xml:space="preserve"> для </w:t>
      </w:r>
      <w:proofErr w:type="spellStart"/>
      <w:r w:rsidRPr="00A97685">
        <w:rPr>
          <w:sz w:val="28"/>
          <w:szCs w:val="28"/>
        </w:rPr>
        <w:t>організації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процесі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 xml:space="preserve"> і процедур;</w:t>
      </w:r>
    </w:p>
    <w:p w:rsidR="00B04853" w:rsidRPr="00A97685" w:rsidRDefault="00B04853" w:rsidP="00A97685">
      <w:pPr>
        <w:pStyle w:val="a6"/>
        <w:numPr>
          <w:ilvl w:val="0"/>
          <w:numId w:val="14"/>
        </w:numPr>
        <w:rPr>
          <w:sz w:val="28"/>
          <w:szCs w:val="28"/>
        </w:rPr>
      </w:pPr>
      <w:bookmarkStart w:id="39" w:name="n611"/>
      <w:bookmarkEnd w:id="39"/>
      <w:proofErr w:type="spellStart"/>
      <w:r w:rsidRPr="00A97685">
        <w:rPr>
          <w:sz w:val="28"/>
          <w:szCs w:val="28"/>
        </w:rPr>
        <w:t>зовнішній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незалежний</w:t>
      </w:r>
      <w:proofErr w:type="spellEnd"/>
      <w:r w:rsidRPr="00A97685">
        <w:rPr>
          <w:sz w:val="28"/>
          <w:szCs w:val="28"/>
        </w:rPr>
        <w:t xml:space="preserve"> аудит діяльності (</w:t>
      </w:r>
      <w:proofErr w:type="spellStart"/>
      <w:r w:rsidRPr="00A97685">
        <w:rPr>
          <w:sz w:val="28"/>
          <w:szCs w:val="28"/>
        </w:rPr>
        <w:t>процесі</w:t>
      </w:r>
      <w:proofErr w:type="gramStart"/>
      <w:r w:rsidRPr="00A97685">
        <w:rPr>
          <w:sz w:val="28"/>
          <w:szCs w:val="28"/>
        </w:rPr>
        <w:t>в</w:t>
      </w:r>
      <w:proofErr w:type="spellEnd"/>
      <w:proofErr w:type="gramEnd"/>
      <w:r w:rsidRPr="00A97685">
        <w:rPr>
          <w:sz w:val="28"/>
          <w:szCs w:val="28"/>
        </w:rPr>
        <w:t xml:space="preserve"> і </w:t>
      </w:r>
      <w:proofErr w:type="gramStart"/>
      <w:r w:rsidRPr="00A97685">
        <w:rPr>
          <w:sz w:val="28"/>
          <w:szCs w:val="28"/>
        </w:rPr>
        <w:t>процедур</w:t>
      </w:r>
      <w:proofErr w:type="gramEnd"/>
      <w:r w:rsidRPr="00A97685">
        <w:rPr>
          <w:sz w:val="28"/>
          <w:szCs w:val="28"/>
        </w:rPr>
        <w:t xml:space="preserve">) </w:t>
      </w:r>
      <w:proofErr w:type="spellStart"/>
      <w:r w:rsidRPr="00A97685">
        <w:rPr>
          <w:sz w:val="28"/>
          <w:szCs w:val="28"/>
        </w:rPr>
        <w:t>відповідних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органів</w:t>
      </w:r>
      <w:proofErr w:type="spellEnd"/>
      <w:r w:rsidRPr="00A97685">
        <w:rPr>
          <w:sz w:val="28"/>
          <w:szCs w:val="28"/>
        </w:rPr>
        <w:t xml:space="preserve"> і </w:t>
      </w:r>
      <w:proofErr w:type="spellStart"/>
      <w:r w:rsidRPr="00A97685">
        <w:rPr>
          <w:sz w:val="28"/>
          <w:szCs w:val="28"/>
        </w:rPr>
        <w:t>установ</w:t>
      </w:r>
      <w:proofErr w:type="spellEnd"/>
      <w:r w:rsidRPr="00A97685">
        <w:rPr>
          <w:sz w:val="28"/>
          <w:szCs w:val="28"/>
        </w:rPr>
        <w:t>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  <w:bookmarkStart w:id="40" w:name="n612"/>
      <w:bookmarkEnd w:id="40"/>
      <w:r w:rsidRPr="00A97685">
        <w:rPr>
          <w:sz w:val="28"/>
          <w:szCs w:val="28"/>
        </w:rPr>
        <w:t xml:space="preserve">6. </w:t>
      </w:r>
      <w:proofErr w:type="spellStart"/>
      <w:r w:rsidRPr="00A97685">
        <w:rPr>
          <w:sz w:val="28"/>
          <w:szCs w:val="28"/>
        </w:rPr>
        <w:t>Особливості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функціонування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системи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забезпечення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якості</w:t>
      </w:r>
      <w:proofErr w:type="spellEnd"/>
      <w:r w:rsidRPr="00A97685">
        <w:rPr>
          <w:sz w:val="28"/>
          <w:szCs w:val="28"/>
        </w:rPr>
        <w:t xml:space="preserve"> на кожному </w:t>
      </w:r>
      <w:proofErr w:type="gramStart"/>
      <w:r w:rsidRPr="00A97685">
        <w:rPr>
          <w:sz w:val="28"/>
          <w:szCs w:val="28"/>
        </w:rPr>
        <w:t>р</w:t>
      </w:r>
      <w:proofErr w:type="gramEnd"/>
      <w:r w:rsidRPr="00A97685">
        <w:rPr>
          <w:sz w:val="28"/>
          <w:szCs w:val="28"/>
        </w:rPr>
        <w:t xml:space="preserve">івні </w:t>
      </w:r>
      <w:proofErr w:type="spellStart"/>
      <w:r w:rsidRPr="00A97685">
        <w:rPr>
          <w:sz w:val="28"/>
          <w:szCs w:val="28"/>
        </w:rPr>
        <w:t>освіти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визначаються</w:t>
      </w:r>
      <w:proofErr w:type="spellEnd"/>
      <w:r w:rsidRPr="00A97685">
        <w:rPr>
          <w:sz w:val="28"/>
          <w:szCs w:val="28"/>
        </w:rPr>
        <w:t xml:space="preserve"> </w:t>
      </w:r>
      <w:proofErr w:type="spellStart"/>
      <w:r w:rsidRPr="00A97685">
        <w:rPr>
          <w:sz w:val="28"/>
          <w:szCs w:val="28"/>
        </w:rPr>
        <w:t>спеціальними</w:t>
      </w:r>
      <w:proofErr w:type="spellEnd"/>
      <w:r w:rsidRPr="00A97685">
        <w:rPr>
          <w:sz w:val="28"/>
          <w:szCs w:val="28"/>
        </w:rPr>
        <w:t xml:space="preserve"> законами.</w:t>
      </w: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</w:rPr>
      </w:pP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  <w:lang w:val="uk-UA"/>
        </w:rPr>
      </w:pPr>
    </w:p>
    <w:p w:rsidR="00B04853" w:rsidRPr="00A97685" w:rsidRDefault="00B04853" w:rsidP="00A97685">
      <w:pPr>
        <w:pStyle w:val="a6"/>
        <w:ind w:left="-567" w:firstLine="283"/>
        <w:rPr>
          <w:sz w:val="28"/>
          <w:szCs w:val="28"/>
          <w:lang w:val="uk-UA"/>
        </w:rPr>
      </w:pPr>
    </w:p>
    <w:sectPr w:rsidR="00B04853" w:rsidRPr="00A97685" w:rsidSect="00A9768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27"/>
    <w:multiLevelType w:val="multilevel"/>
    <w:tmpl w:val="2690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C15"/>
    <w:multiLevelType w:val="hybridMultilevel"/>
    <w:tmpl w:val="E8FA8494"/>
    <w:lvl w:ilvl="0" w:tplc="7A38580A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0EE341A5"/>
    <w:multiLevelType w:val="hybridMultilevel"/>
    <w:tmpl w:val="4BC40912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8356124"/>
    <w:multiLevelType w:val="hybridMultilevel"/>
    <w:tmpl w:val="DD082C40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8E53845"/>
    <w:multiLevelType w:val="hybridMultilevel"/>
    <w:tmpl w:val="CA90930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9145206"/>
    <w:multiLevelType w:val="multilevel"/>
    <w:tmpl w:val="EB141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177F3"/>
    <w:multiLevelType w:val="hybridMultilevel"/>
    <w:tmpl w:val="F1AE389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2BF87195"/>
    <w:multiLevelType w:val="hybridMultilevel"/>
    <w:tmpl w:val="4A9A62CE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5605B8A"/>
    <w:multiLevelType w:val="hybridMultilevel"/>
    <w:tmpl w:val="2072328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377F4133"/>
    <w:multiLevelType w:val="hybridMultilevel"/>
    <w:tmpl w:val="EFAAF90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5134713D"/>
    <w:multiLevelType w:val="hybridMultilevel"/>
    <w:tmpl w:val="3FBC6C9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5E511470"/>
    <w:multiLevelType w:val="hybridMultilevel"/>
    <w:tmpl w:val="7758E99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8D20F56"/>
    <w:multiLevelType w:val="multilevel"/>
    <w:tmpl w:val="23D4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BC4116C"/>
    <w:multiLevelType w:val="multilevel"/>
    <w:tmpl w:val="388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A2BB7"/>
    <w:rsid w:val="00056842"/>
    <w:rsid w:val="000A2BB7"/>
    <w:rsid w:val="002B2408"/>
    <w:rsid w:val="002C0D50"/>
    <w:rsid w:val="005C3529"/>
    <w:rsid w:val="00600819"/>
    <w:rsid w:val="00874ED2"/>
    <w:rsid w:val="008E4D59"/>
    <w:rsid w:val="00A97685"/>
    <w:rsid w:val="00AF4DE4"/>
    <w:rsid w:val="00B04853"/>
    <w:rsid w:val="00CD1DE4"/>
    <w:rsid w:val="00D50044"/>
    <w:rsid w:val="00EE1E39"/>
    <w:rsid w:val="00F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A2B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2BB7"/>
  </w:style>
  <w:style w:type="character" w:styleId="a4">
    <w:name w:val="Strong"/>
    <w:qFormat/>
    <w:rsid w:val="000A2BB7"/>
    <w:rPr>
      <w:b/>
      <w:bCs/>
    </w:rPr>
  </w:style>
  <w:style w:type="character" w:styleId="a5">
    <w:name w:val="Hyperlink"/>
    <w:rsid w:val="000A2BB7"/>
    <w:rPr>
      <w:color w:val="0000FF"/>
      <w:u w:val="single"/>
    </w:rPr>
  </w:style>
  <w:style w:type="paragraph" w:customStyle="1" w:styleId="rvps7">
    <w:name w:val="rvps7"/>
    <w:basedOn w:val="a"/>
    <w:rsid w:val="00B0485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04853"/>
  </w:style>
  <w:style w:type="paragraph" w:customStyle="1" w:styleId="rvps2">
    <w:name w:val="rvps2"/>
    <w:basedOn w:val="a"/>
    <w:rsid w:val="00B0485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04853"/>
  </w:style>
  <w:style w:type="paragraph" w:styleId="a6">
    <w:name w:val="No Spacing"/>
    <w:uiPriority w:val="1"/>
    <w:qFormat/>
    <w:rsid w:val="00A976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2021-04-20T08:10:00Z</dcterms:created>
  <dcterms:modified xsi:type="dcterms:W3CDTF">2021-04-20T08:10:00Z</dcterms:modified>
</cp:coreProperties>
</file>