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67" w:rsidRPr="00195867" w:rsidRDefault="00195867" w:rsidP="001958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19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pPr w:leftFromText="180" w:rightFromText="180" w:vertAnchor="text" w:horzAnchor="page" w:tblpX="1138" w:tblpY="-164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F7D24" w:rsidRPr="00BF7D24" w:rsidTr="00825BA7">
        <w:trPr>
          <w:trHeight w:val="1275"/>
        </w:trPr>
        <w:tc>
          <w:tcPr>
            <w:tcW w:w="10485" w:type="dxa"/>
            <w:hideMark/>
          </w:tcPr>
          <w:p w:rsidR="00BF7D24" w:rsidRPr="00BF7D24" w:rsidRDefault="00BF7D24" w:rsidP="00BF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F7D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комунальний заклад</w:t>
            </w:r>
          </w:p>
          <w:p w:rsidR="00BF7D24" w:rsidRPr="00BF7D24" w:rsidRDefault="00BF7D24" w:rsidP="00BF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F7D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«Дошкільний навчальний заклад</w:t>
            </w:r>
          </w:p>
          <w:p w:rsidR="00BF7D24" w:rsidRPr="00BF7D24" w:rsidRDefault="00BF7D24" w:rsidP="00BF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BF7D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(ясла-садок) № </w:t>
            </w:r>
            <w:r w:rsidRPr="00BF7D2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382 «Джерельце»</w:t>
            </w:r>
          </w:p>
          <w:p w:rsidR="00BF7D24" w:rsidRPr="00BF7D24" w:rsidRDefault="00BF7D24" w:rsidP="00BF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F7D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Харківської міської ради»</w:t>
            </w:r>
          </w:p>
        </w:tc>
      </w:tr>
    </w:tbl>
    <w:p w:rsidR="00BF7D24" w:rsidRPr="00BF7D24" w:rsidRDefault="00BF7D24" w:rsidP="00BF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7D24" w:rsidRPr="00BF7D24" w:rsidRDefault="00BF7D24" w:rsidP="00BF7D2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127"/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BF7D24" w:rsidRPr="00BF7D24" w:rsidTr="00825BA7">
        <w:trPr>
          <w:trHeight w:val="80"/>
        </w:trPr>
        <w:tc>
          <w:tcPr>
            <w:tcW w:w="100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F7D24" w:rsidRPr="00BF7D24" w:rsidRDefault="00BF7D24" w:rsidP="00BF7D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7D24" w:rsidRPr="00BF7D24" w:rsidRDefault="00BF7D24" w:rsidP="00BF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tabs>
          <w:tab w:val="left" w:pos="1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24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BF7D24" w:rsidRPr="00BF7D24" w:rsidRDefault="00BF7D24" w:rsidP="00BF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7D24">
        <w:rPr>
          <w:rFonts w:ascii="Times New Roman" w:hAnsi="Times New Roman" w:cs="Times New Roman"/>
          <w:sz w:val="28"/>
          <w:szCs w:val="28"/>
          <w:lang w:val="uk-UA"/>
        </w:rPr>
        <w:t>02.01.2023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ab/>
        <w:t>№ 06</w:t>
      </w:r>
    </w:p>
    <w:p w:rsidR="00BF7D24" w:rsidRPr="00BF7D24" w:rsidRDefault="00BF7D24" w:rsidP="00BF7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7D24" w:rsidRPr="00BF7D24" w:rsidRDefault="00BF7D24" w:rsidP="00BF7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hd w:val="clear" w:color="auto" w:fill="FFFFFF"/>
        <w:tabs>
          <w:tab w:val="left" w:pos="360"/>
          <w:tab w:val="left" w:pos="42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D24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proofErr w:type="gramStart"/>
      <w:r w:rsidRPr="00BF7D2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F7D24">
        <w:rPr>
          <w:rFonts w:ascii="Times New Roman" w:hAnsi="Times New Roman" w:cs="Times New Roman"/>
          <w:bCs/>
          <w:sz w:val="28"/>
          <w:szCs w:val="28"/>
        </w:rPr>
        <w:t>ідсумки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профілактичної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</w:p>
    <w:p w:rsidR="00BF7D24" w:rsidRPr="00BF7D24" w:rsidRDefault="00BF7D24" w:rsidP="00BF7D24">
      <w:pPr>
        <w:shd w:val="clear" w:color="auto" w:fill="FFFFFF"/>
        <w:tabs>
          <w:tab w:val="left" w:pos="360"/>
          <w:tab w:val="left" w:pos="42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D24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всі</w:t>
      </w:r>
      <w:proofErr w:type="gramStart"/>
      <w:r w:rsidRPr="00BF7D24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видам </w:t>
      </w:r>
    </w:p>
    <w:p w:rsidR="00BF7D24" w:rsidRPr="00BF7D24" w:rsidRDefault="00BF7D24" w:rsidP="00BF7D24">
      <w:pPr>
        <w:shd w:val="clear" w:color="auto" w:fill="FFFFFF"/>
        <w:tabs>
          <w:tab w:val="left" w:pos="360"/>
          <w:tab w:val="left" w:pos="42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дитячого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травматизму в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закладі</w:t>
      </w:r>
      <w:proofErr w:type="spellEnd"/>
    </w:p>
    <w:p w:rsidR="00BF7D24" w:rsidRPr="00BF7D24" w:rsidRDefault="00BF7D24" w:rsidP="00BF7D24">
      <w:pPr>
        <w:shd w:val="clear" w:color="auto" w:fill="FFFFFF"/>
        <w:tabs>
          <w:tab w:val="left" w:pos="360"/>
          <w:tab w:val="left" w:pos="42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у 20</w:t>
      </w:r>
      <w:r w:rsidRPr="00BF7D24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та </w:t>
      </w:r>
    </w:p>
    <w:p w:rsidR="00BF7D24" w:rsidRPr="00BF7D24" w:rsidRDefault="00BF7D24" w:rsidP="00BF7D24">
      <w:pPr>
        <w:shd w:val="clear" w:color="auto" w:fill="FFFFFF"/>
        <w:tabs>
          <w:tab w:val="left" w:pos="360"/>
          <w:tab w:val="left" w:pos="4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Pr="00BF7D24"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F7D2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F7D24">
        <w:rPr>
          <w:rFonts w:ascii="Times New Roman" w:hAnsi="Times New Roman" w:cs="Times New Roman"/>
          <w:bCs/>
          <w:sz w:val="28"/>
          <w:szCs w:val="28"/>
        </w:rPr>
        <w:t>ік</w:t>
      </w:r>
      <w:proofErr w:type="spellEnd"/>
    </w:p>
    <w:p w:rsidR="00BF7D24" w:rsidRPr="00BF7D24" w:rsidRDefault="00BF7D24" w:rsidP="00BF7D24">
      <w:pPr>
        <w:shd w:val="clear" w:color="auto" w:fill="FFFFFF"/>
        <w:tabs>
          <w:tab w:val="left" w:pos="360"/>
          <w:tab w:val="left" w:pos="4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»,  «Про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BF7D2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 22.03.2001 № 270 «Про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невиробничого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характеру»,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і науки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 31.08.2001 № 616 «Про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про порядок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7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закладах» (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затвердженій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 07.10.2013 № 1365 «Про 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закладах»,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01.08.2001 № 563 «Про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і закладах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18.04.2006 № 304 «Про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в закладах,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F7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 06.01.2015 № 2 «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закладах»,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 15.08.2016 № 974 "Про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для 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10.11.2016 № 1344 "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7D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 16.06.2014 № 1/9-319 «Про 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7D2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 25.07.2014 № 1/9-372 «Про 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тероризму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23.09.2014 № 1/9-482 «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lastRenderedPageBreak/>
        <w:t>безпеки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закладах».  У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травматизму як </w:t>
      </w:r>
      <w:proofErr w:type="spellStart"/>
      <w:proofErr w:type="gramStart"/>
      <w:r w:rsidRPr="00BF7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F7D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, проведено «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»,  поновлено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відеоматеріали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травматизму. 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ЗДО. У 20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 xml:space="preserve">випадків травмування вихованців </w:t>
      </w:r>
      <w:proofErr w:type="gramStart"/>
      <w:r w:rsidRPr="00BF7D2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F7D24">
        <w:rPr>
          <w:rFonts w:ascii="Times New Roman" w:hAnsi="Times New Roman" w:cs="Times New Roman"/>
          <w:sz w:val="28"/>
          <w:szCs w:val="28"/>
          <w:lang w:val="uk-UA"/>
        </w:rPr>
        <w:t>ід час освітнього процесу.</w:t>
      </w:r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24" w:rsidRPr="00BF7D24" w:rsidRDefault="00BF7D24" w:rsidP="00BF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hd w:val="clear" w:color="auto" w:fill="FFFFFF"/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>НАКАЗУЮ: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firstLine="725"/>
        <w:rPr>
          <w:rFonts w:ascii="Times New Roman" w:hAnsi="Times New Roman" w:cs="Times New Roman"/>
          <w:sz w:val="28"/>
          <w:szCs w:val="28"/>
          <w:lang w:val="uk-UA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>Романенко С.А.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D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BF7D24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BF7D24">
        <w:rPr>
          <w:rFonts w:ascii="Times New Roman" w:hAnsi="Times New Roman" w:cs="Times New Roman"/>
          <w:sz w:val="28"/>
          <w:szCs w:val="28"/>
        </w:rPr>
        <w:t>.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BF7D24" w:rsidRPr="00BF7D24" w:rsidRDefault="00BF7D24" w:rsidP="00BF7D24">
      <w:pPr>
        <w:pStyle w:val="1"/>
        <w:shd w:val="clear" w:color="auto" w:fill="FFFFFF"/>
        <w:tabs>
          <w:tab w:val="left" w:pos="0"/>
          <w:tab w:val="left" w:pos="284"/>
        </w:tabs>
        <w:ind w:left="0" w:firstLine="725"/>
        <w:jc w:val="both"/>
        <w:rPr>
          <w:color w:val="000000"/>
          <w:sz w:val="28"/>
          <w:szCs w:val="28"/>
        </w:rPr>
      </w:pPr>
      <w:r w:rsidRPr="00BF7D24"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Pr="00BF7D24">
        <w:rPr>
          <w:color w:val="000000"/>
          <w:sz w:val="28"/>
          <w:szCs w:val="28"/>
        </w:rPr>
        <w:t>Вихователю</w:t>
      </w:r>
      <w:proofErr w:type="spellEnd"/>
      <w:r w:rsidRPr="00BF7D24">
        <w:rPr>
          <w:color w:val="000000"/>
          <w:sz w:val="28"/>
          <w:szCs w:val="28"/>
        </w:rPr>
        <w:t xml:space="preserve">-методисту </w:t>
      </w:r>
      <w:proofErr w:type="spellStart"/>
      <w:r w:rsidRPr="00BF7D24">
        <w:rPr>
          <w:color w:val="000000"/>
          <w:sz w:val="28"/>
          <w:szCs w:val="28"/>
          <w:lang w:val="uk-UA"/>
        </w:rPr>
        <w:t>Бабарикі</w:t>
      </w:r>
      <w:proofErr w:type="spellEnd"/>
      <w:r w:rsidRPr="00BF7D24">
        <w:rPr>
          <w:color w:val="000000"/>
          <w:sz w:val="28"/>
          <w:szCs w:val="28"/>
          <w:lang w:val="uk-UA"/>
        </w:rPr>
        <w:t xml:space="preserve"> Н.Г.</w:t>
      </w:r>
      <w:r w:rsidRPr="00BF7D24">
        <w:rPr>
          <w:color w:val="000000"/>
          <w:sz w:val="28"/>
          <w:szCs w:val="28"/>
        </w:rPr>
        <w:t>:</w:t>
      </w:r>
    </w:p>
    <w:p w:rsidR="00BF7D24" w:rsidRPr="00BF7D24" w:rsidRDefault="00BF7D24" w:rsidP="00BF7D24">
      <w:pPr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3.1. Провести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інструктивно-методичну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нараду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персоналом закладу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,  з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здоров</w:t>
      </w:r>
      <w:r w:rsidRPr="00BF7D24">
        <w:rPr>
          <w:rFonts w:ascii="Times New Roman" w:hAnsi="Times New Roman" w:cs="Times New Roman"/>
          <w:sz w:val="28"/>
          <w:szCs w:val="28"/>
          <w:lang w:eastAsia="he-IL" w:bidi="he-IL"/>
        </w:rPr>
        <w:t>׳</w:t>
      </w:r>
      <w:r w:rsidRPr="00BF7D2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вихованці</w:t>
      </w:r>
      <w:proofErr w:type="gramStart"/>
      <w:r w:rsidRPr="00BF7D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7D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травматизму. 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25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батьківською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.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20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F7D2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F7D24" w:rsidRPr="00BF7D24" w:rsidRDefault="00BF7D24" w:rsidP="00BF7D24">
      <w:pPr>
        <w:pStyle w:val="1"/>
        <w:shd w:val="clear" w:color="auto" w:fill="FFFFFF"/>
        <w:tabs>
          <w:tab w:val="left" w:pos="0"/>
          <w:tab w:val="left" w:pos="284"/>
        </w:tabs>
        <w:ind w:left="0" w:firstLine="713"/>
        <w:rPr>
          <w:color w:val="000000"/>
          <w:sz w:val="28"/>
          <w:szCs w:val="28"/>
        </w:rPr>
      </w:pPr>
      <w:r w:rsidRPr="00BF7D24">
        <w:rPr>
          <w:color w:val="000000"/>
          <w:sz w:val="28"/>
          <w:szCs w:val="28"/>
          <w:lang w:val="uk-UA"/>
        </w:rPr>
        <w:t xml:space="preserve">3.3. </w:t>
      </w:r>
      <w:proofErr w:type="spellStart"/>
      <w:r w:rsidRPr="00BF7D24">
        <w:rPr>
          <w:color w:val="000000"/>
          <w:sz w:val="28"/>
          <w:szCs w:val="28"/>
        </w:rPr>
        <w:t>Вжити</w:t>
      </w:r>
      <w:proofErr w:type="spellEnd"/>
      <w:r w:rsidRPr="00BF7D24">
        <w:rPr>
          <w:color w:val="000000"/>
          <w:sz w:val="28"/>
          <w:szCs w:val="28"/>
        </w:rPr>
        <w:t xml:space="preserve"> </w:t>
      </w:r>
      <w:proofErr w:type="spellStart"/>
      <w:r w:rsidRPr="00BF7D24">
        <w:rPr>
          <w:color w:val="000000"/>
          <w:sz w:val="28"/>
          <w:szCs w:val="28"/>
        </w:rPr>
        <w:t>вичерпних</w:t>
      </w:r>
      <w:proofErr w:type="spellEnd"/>
      <w:r w:rsidRPr="00BF7D24">
        <w:rPr>
          <w:color w:val="000000"/>
          <w:sz w:val="28"/>
          <w:szCs w:val="28"/>
        </w:rPr>
        <w:t xml:space="preserve"> </w:t>
      </w:r>
      <w:proofErr w:type="spellStart"/>
      <w:r w:rsidRPr="00BF7D24">
        <w:rPr>
          <w:color w:val="000000"/>
          <w:sz w:val="28"/>
          <w:szCs w:val="28"/>
        </w:rPr>
        <w:t>заходів</w:t>
      </w:r>
      <w:proofErr w:type="spellEnd"/>
      <w:r w:rsidRPr="00BF7D24">
        <w:rPr>
          <w:color w:val="000000"/>
          <w:sz w:val="28"/>
          <w:szCs w:val="28"/>
        </w:rPr>
        <w:t xml:space="preserve"> </w:t>
      </w:r>
      <w:proofErr w:type="spellStart"/>
      <w:r w:rsidRPr="00BF7D24">
        <w:rPr>
          <w:color w:val="000000"/>
          <w:sz w:val="28"/>
          <w:szCs w:val="28"/>
        </w:rPr>
        <w:t>щодо</w:t>
      </w:r>
      <w:proofErr w:type="spellEnd"/>
      <w:r w:rsidRPr="00BF7D24">
        <w:rPr>
          <w:color w:val="000000"/>
          <w:sz w:val="28"/>
          <w:szCs w:val="28"/>
        </w:rPr>
        <w:t xml:space="preserve"> </w:t>
      </w:r>
      <w:proofErr w:type="spellStart"/>
      <w:r w:rsidRPr="00BF7D24">
        <w:rPr>
          <w:color w:val="000000"/>
          <w:sz w:val="28"/>
          <w:szCs w:val="28"/>
        </w:rPr>
        <w:t>недопущення</w:t>
      </w:r>
      <w:proofErr w:type="spellEnd"/>
      <w:r w:rsidRPr="00BF7D24">
        <w:rPr>
          <w:color w:val="000000"/>
          <w:sz w:val="28"/>
          <w:szCs w:val="28"/>
        </w:rPr>
        <w:t xml:space="preserve"> </w:t>
      </w:r>
      <w:proofErr w:type="spellStart"/>
      <w:r w:rsidRPr="00BF7D24">
        <w:rPr>
          <w:color w:val="000000"/>
          <w:sz w:val="28"/>
          <w:szCs w:val="28"/>
        </w:rPr>
        <w:t>травмування</w:t>
      </w:r>
      <w:proofErr w:type="spellEnd"/>
      <w:r w:rsidRPr="00BF7D24">
        <w:rPr>
          <w:color w:val="000000"/>
          <w:sz w:val="28"/>
          <w:szCs w:val="28"/>
        </w:rPr>
        <w:t xml:space="preserve"> </w:t>
      </w:r>
      <w:proofErr w:type="spellStart"/>
      <w:r w:rsidRPr="00BF7D24">
        <w:rPr>
          <w:color w:val="000000"/>
          <w:sz w:val="28"/>
          <w:szCs w:val="28"/>
        </w:rPr>
        <w:t>дітей</w:t>
      </w:r>
      <w:proofErr w:type="spellEnd"/>
      <w:r w:rsidRPr="00BF7D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7D24">
        <w:rPr>
          <w:color w:val="000000"/>
          <w:sz w:val="28"/>
          <w:szCs w:val="28"/>
        </w:rPr>
        <w:t>п</w:t>
      </w:r>
      <w:proofErr w:type="gramEnd"/>
      <w:r w:rsidRPr="00BF7D24">
        <w:rPr>
          <w:color w:val="000000"/>
          <w:sz w:val="28"/>
          <w:szCs w:val="28"/>
        </w:rPr>
        <w:t>ід</w:t>
      </w:r>
      <w:proofErr w:type="spellEnd"/>
      <w:r w:rsidRPr="00BF7D24">
        <w:rPr>
          <w:color w:val="000000"/>
          <w:sz w:val="28"/>
          <w:szCs w:val="28"/>
        </w:rPr>
        <w:t xml:space="preserve"> час </w:t>
      </w:r>
      <w:proofErr w:type="spellStart"/>
      <w:r w:rsidRPr="00BF7D24">
        <w:rPr>
          <w:color w:val="000000"/>
          <w:sz w:val="28"/>
          <w:szCs w:val="28"/>
        </w:rPr>
        <w:t>освітнього</w:t>
      </w:r>
      <w:proofErr w:type="spellEnd"/>
      <w:r w:rsidRPr="00BF7D24">
        <w:rPr>
          <w:color w:val="000000"/>
          <w:sz w:val="28"/>
          <w:szCs w:val="28"/>
        </w:rPr>
        <w:t xml:space="preserve"> </w:t>
      </w:r>
      <w:proofErr w:type="spellStart"/>
      <w:r w:rsidRPr="00BF7D24">
        <w:rPr>
          <w:color w:val="000000"/>
          <w:sz w:val="28"/>
          <w:szCs w:val="28"/>
        </w:rPr>
        <w:t>процесу</w:t>
      </w:r>
      <w:proofErr w:type="spellEnd"/>
      <w:r w:rsidRPr="00BF7D24">
        <w:rPr>
          <w:color w:val="000000"/>
          <w:sz w:val="28"/>
          <w:szCs w:val="28"/>
        </w:rPr>
        <w:t>.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20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F7D2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4. 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авідувач</w:t>
      </w:r>
      <w:proofErr w:type="spellEnd"/>
      <w:r w:rsidRPr="00BF7D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7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>Холодна А.М.</w:t>
      </w:r>
      <w:r w:rsidRPr="00BF7D24">
        <w:rPr>
          <w:rFonts w:ascii="Times New Roman" w:hAnsi="Times New Roman" w:cs="Times New Roman"/>
          <w:sz w:val="28"/>
          <w:szCs w:val="28"/>
        </w:rPr>
        <w:t>: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доступ на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7D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BF7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.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D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.</w:t>
      </w:r>
    </w:p>
    <w:p w:rsidR="00BF7D24" w:rsidRPr="00BF7D24" w:rsidRDefault="00BF7D24" w:rsidP="00BF7D24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20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F7D2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F7D24" w:rsidRPr="00BF7D24" w:rsidRDefault="00BF7D24" w:rsidP="00BF7D24">
      <w:pPr>
        <w:shd w:val="clear" w:color="auto" w:fill="FFFFFF"/>
        <w:tabs>
          <w:tab w:val="left" w:pos="518"/>
        </w:tabs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BF7D24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F7D24" w:rsidRPr="00BF7D24" w:rsidRDefault="00BF7D24" w:rsidP="00BF7D24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hd w:val="clear" w:color="auto" w:fill="FFFFFF"/>
        <w:tabs>
          <w:tab w:val="left" w:pos="518"/>
        </w:tabs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C443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7D24">
        <w:rPr>
          <w:rFonts w:ascii="Times New Roman" w:hAnsi="Times New Roman" w:cs="Times New Roman"/>
          <w:sz w:val="28"/>
          <w:szCs w:val="28"/>
        </w:rPr>
        <w:t xml:space="preserve">    </w:t>
      </w:r>
      <w:r w:rsidR="00C4431D" w:rsidRPr="00C4431D">
        <w:rPr>
          <w:rFonts w:ascii="Times New Roman" w:hAnsi="Times New Roman" w:cs="Times New Roman"/>
          <w:i/>
          <w:sz w:val="24"/>
          <w:szCs w:val="24"/>
          <w:highlight w:val="lightGray"/>
          <w:lang w:val="uk-UA"/>
        </w:rPr>
        <w:t xml:space="preserve">оригінал </w:t>
      </w:r>
      <w:proofErr w:type="gramStart"/>
      <w:r w:rsidR="00C4431D" w:rsidRPr="00C4431D">
        <w:rPr>
          <w:rFonts w:ascii="Times New Roman" w:hAnsi="Times New Roman" w:cs="Times New Roman"/>
          <w:i/>
          <w:sz w:val="24"/>
          <w:szCs w:val="24"/>
          <w:highlight w:val="lightGray"/>
          <w:lang w:val="uk-UA"/>
        </w:rPr>
        <w:t>п</w:t>
      </w:r>
      <w:proofErr w:type="gramEnd"/>
      <w:r w:rsidR="00C4431D" w:rsidRPr="00C4431D">
        <w:rPr>
          <w:rFonts w:ascii="Times New Roman" w:hAnsi="Times New Roman" w:cs="Times New Roman"/>
          <w:i/>
          <w:sz w:val="24"/>
          <w:szCs w:val="24"/>
          <w:highlight w:val="lightGray"/>
          <w:lang w:val="uk-UA"/>
        </w:rPr>
        <w:t>ідписано</w:t>
      </w:r>
      <w:bookmarkStart w:id="0" w:name="_GoBack"/>
      <w:bookmarkEnd w:id="0"/>
      <w:r w:rsidR="00C4431D">
        <w:rPr>
          <w:rFonts w:ascii="Times New Roman" w:hAnsi="Times New Roman" w:cs="Times New Roman"/>
          <w:sz w:val="28"/>
          <w:szCs w:val="28"/>
        </w:rPr>
        <w:t xml:space="preserve">        </w:t>
      </w:r>
      <w:r w:rsidR="00C4431D" w:rsidRPr="00C4431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4431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С.А. Романенко</w:t>
      </w:r>
    </w:p>
    <w:p w:rsidR="00BF7D24" w:rsidRPr="00BF7D24" w:rsidRDefault="00BF7D24" w:rsidP="00BF7D24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hd w:val="clear" w:color="auto" w:fill="FFFFFF"/>
        <w:tabs>
          <w:tab w:val="left" w:pos="3564"/>
          <w:tab w:val="left" w:pos="6397"/>
        </w:tabs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hd w:val="clear" w:color="auto" w:fill="FFFFFF"/>
        <w:tabs>
          <w:tab w:val="left" w:pos="3564"/>
          <w:tab w:val="left" w:pos="6397"/>
        </w:tabs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</w:p>
    <w:p w:rsidR="00BF7D24" w:rsidRPr="00BF7D24" w:rsidRDefault="00BF7D24" w:rsidP="00BF7D24">
      <w:pPr>
        <w:shd w:val="clear" w:color="auto" w:fill="FFFFFF"/>
        <w:tabs>
          <w:tab w:val="left" w:pos="3564"/>
          <w:tab w:val="left" w:pos="6397"/>
        </w:tabs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F7D24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BF7D2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 </w:t>
      </w:r>
      <w:r w:rsidRPr="00BF7D24">
        <w:rPr>
          <w:rFonts w:ascii="Times New Roman" w:hAnsi="Times New Roman" w:cs="Times New Roman"/>
          <w:sz w:val="28"/>
          <w:szCs w:val="28"/>
          <w:lang w:val="uk-UA"/>
        </w:rPr>
        <w:t>02.01.2023 №9</w:t>
      </w:r>
      <w:r w:rsidRPr="00BF7D24">
        <w:rPr>
          <w:rFonts w:ascii="Times New Roman" w:hAnsi="Times New Roman" w:cs="Times New Roman"/>
          <w:sz w:val="28"/>
          <w:szCs w:val="28"/>
        </w:rPr>
        <w:t xml:space="preserve"> «</w:t>
      </w:r>
      <w:r w:rsidRPr="00BF7D24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підсумки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профілактичної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всім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видам 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дитячого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травматизму в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закладі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у 20</w:t>
      </w:r>
      <w:r w:rsidRPr="00BF7D24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та про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BF7D2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Pr="00BF7D24"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BF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7D24">
        <w:rPr>
          <w:rFonts w:ascii="Times New Roman" w:hAnsi="Times New Roman" w:cs="Times New Roman"/>
          <w:bCs/>
          <w:sz w:val="28"/>
          <w:szCs w:val="28"/>
        </w:rPr>
        <w:t>рік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F7D24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BF7D24">
        <w:rPr>
          <w:rFonts w:ascii="Times New Roman" w:hAnsi="Times New Roman" w:cs="Times New Roman"/>
          <w:sz w:val="28"/>
          <w:szCs w:val="28"/>
        </w:rPr>
        <w:t>:</w:t>
      </w:r>
    </w:p>
    <w:p w:rsidR="00BF7D24" w:rsidRPr="00BF7D24" w:rsidRDefault="00BF7D24" w:rsidP="00BF7D24">
      <w:pPr>
        <w:tabs>
          <w:tab w:val="left" w:pos="7371"/>
        </w:tabs>
        <w:spacing w:after="0" w:line="240" w:lineRule="auto"/>
        <w:ind w:firstLine="713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F7D24" w:rsidRPr="00BF7D24" w:rsidRDefault="00BF7D24" w:rsidP="00BF7D24">
      <w:pPr>
        <w:tabs>
          <w:tab w:val="left" w:pos="7371"/>
        </w:tabs>
        <w:spacing w:after="0" w:line="240" w:lineRule="auto"/>
        <w:ind w:firstLine="713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BF7D24">
        <w:rPr>
          <w:rFonts w:ascii="Times New Roman" w:hAnsi="Times New Roman" w:cs="Times New Roman"/>
          <w:iCs/>
          <w:sz w:val="28"/>
          <w:szCs w:val="28"/>
          <w:lang w:val="uk-UA"/>
        </w:rPr>
        <w:t>Бабарика</w:t>
      </w:r>
      <w:proofErr w:type="spellEnd"/>
      <w:r w:rsidRPr="00BF7D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Н.Г.</w:t>
      </w:r>
    </w:p>
    <w:p w:rsidR="00BF7D24" w:rsidRPr="00BF7D24" w:rsidRDefault="00BF7D24" w:rsidP="00BF7D24">
      <w:pPr>
        <w:tabs>
          <w:tab w:val="left" w:pos="7371"/>
        </w:tabs>
        <w:spacing w:after="0" w:line="240" w:lineRule="auto"/>
        <w:ind w:firstLine="713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F7D24">
        <w:rPr>
          <w:rFonts w:ascii="Times New Roman" w:hAnsi="Times New Roman" w:cs="Times New Roman"/>
          <w:iCs/>
          <w:sz w:val="28"/>
          <w:szCs w:val="28"/>
          <w:lang w:val="uk-UA"/>
        </w:rPr>
        <w:t>Холодна А.М.</w:t>
      </w:r>
    </w:p>
    <w:p w:rsidR="00981366" w:rsidRPr="00BF7D24" w:rsidRDefault="00981366" w:rsidP="00BF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1366" w:rsidRPr="00B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2"/>
    <w:rsid w:val="00195867"/>
    <w:rsid w:val="00807792"/>
    <w:rsid w:val="00981366"/>
    <w:rsid w:val="00BF7D24"/>
    <w:rsid w:val="00C4431D"/>
    <w:rsid w:val="00D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7D2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7D2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2023-03-28T11:05:00Z</dcterms:created>
  <dcterms:modified xsi:type="dcterms:W3CDTF">2023-03-28T11:07:00Z</dcterms:modified>
</cp:coreProperties>
</file>